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7ABC" w:rsidRDefault="00F77ABC" w:rsidP="00F77ABC">
      <w:pPr>
        <w:jc w:val="center"/>
        <w:rPr>
          <w:b/>
        </w:rPr>
      </w:pPr>
      <w:r>
        <w:rPr>
          <w:rFonts w:hint="eastAsia"/>
          <w:b/>
        </w:rPr>
        <w:t>第</w:t>
      </w:r>
      <w:r>
        <w:rPr>
          <w:rFonts w:hint="eastAsia"/>
          <w:b/>
        </w:rPr>
        <w:t>3</w:t>
      </w:r>
      <w:r w:rsidRPr="00C930A1">
        <w:rPr>
          <w:rFonts w:hint="eastAsia"/>
          <w:b/>
        </w:rPr>
        <w:t>章作業</w:t>
      </w:r>
      <w:r>
        <w:rPr>
          <w:rFonts w:hint="eastAsia"/>
          <w:b/>
        </w:rPr>
        <w:t>解答</w:t>
      </w:r>
    </w:p>
    <w:p w:rsidR="00F77ABC" w:rsidRDefault="00F77ABC" w:rsidP="00F77ABC">
      <w:pPr>
        <w:pStyle w:val="a3"/>
        <w:numPr>
          <w:ilvl w:val="0"/>
          <w:numId w:val="1"/>
        </w:numPr>
        <w:ind w:leftChars="0"/>
      </w:pPr>
      <w:r>
        <w:rPr>
          <w:rFonts w:hint="eastAsia"/>
        </w:rPr>
        <w:t>下表為</w:t>
      </w:r>
      <w:r>
        <w:rPr>
          <w:rFonts w:hint="eastAsia"/>
        </w:rPr>
        <w:t>104</w:t>
      </w:r>
      <w:r>
        <w:rPr>
          <w:rFonts w:hint="eastAsia"/>
        </w:rPr>
        <w:t>年總統選舉時官方公佈之人口數與選舉人數資訊，選舉人數為當地具有投票權</w:t>
      </w:r>
      <w:r>
        <w:rPr>
          <w:rFonts w:hint="eastAsia"/>
        </w:rPr>
        <w:t>(</w:t>
      </w:r>
      <w:r w:rsidRPr="009316BA">
        <w:rPr>
          <w:rFonts w:hint="eastAsia"/>
        </w:rPr>
        <w:t>含在國外地區人民申請返國行使選舉權之人數</w:t>
      </w:r>
      <w:r>
        <w:rPr>
          <w:rFonts w:hint="eastAsia"/>
        </w:rPr>
        <w:t>)</w:t>
      </w:r>
      <w:r>
        <w:rPr>
          <w:rFonts w:hint="eastAsia"/>
        </w:rPr>
        <w:t>，人口數則為有戶籍登記之人數，請問人口數與選舉人數間的差異數，可告訴我們什麼資訊呢</w:t>
      </w:r>
      <w:r>
        <w:rPr>
          <w:rFonts w:hint="eastAsia"/>
        </w:rPr>
        <w:t>?</w:t>
      </w:r>
    </w:p>
    <w:p w:rsidR="00F77ABC" w:rsidRDefault="00F77ABC" w:rsidP="00F77ABC">
      <w:pPr>
        <w:rPr>
          <w:b/>
        </w:rPr>
      </w:pPr>
    </w:p>
    <w:p w:rsidR="00D262FA" w:rsidRPr="00D262FA" w:rsidRDefault="00D262FA" w:rsidP="00F77ABC">
      <w:r w:rsidRPr="00D262FA">
        <w:rPr>
          <w:rFonts w:hint="eastAsia"/>
        </w:rPr>
        <w:t>人口數代表當地所有設籍人口，也包含不具投票權的未成年人口數，以及被褫奪公權的人口數。</w:t>
      </w:r>
      <w:r w:rsidRPr="00D262FA">
        <w:rPr>
          <w:rFonts w:hint="eastAsia"/>
        </w:rPr>
        <w:t xml:space="preserve"> </w:t>
      </w:r>
      <w:r w:rsidRPr="00D262FA">
        <w:rPr>
          <w:rFonts w:hint="eastAsia"/>
        </w:rPr>
        <w:t>選舉人數與人口數的差異可表現出上述團體的人口佔該縣市比重。</w:t>
      </w:r>
    </w:p>
    <w:p w:rsidR="00D262FA" w:rsidRDefault="00D262FA" w:rsidP="00F77ABC">
      <w:pPr>
        <w:rPr>
          <w:rFonts w:hint="eastAsia"/>
          <w:b/>
        </w:rPr>
      </w:pPr>
    </w:p>
    <w:p w:rsidR="00F77ABC" w:rsidRPr="009316BA" w:rsidRDefault="00F77ABC" w:rsidP="00F77ABC">
      <w:pPr>
        <w:rPr>
          <w:b/>
        </w:rPr>
      </w:pPr>
    </w:p>
    <w:p w:rsidR="00F77ABC" w:rsidRDefault="00F77ABC" w:rsidP="00F77ABC">
      <w:pPr>
        <w:pStyle w:val="a3"/>
        <w:numPr>
          <w:ilvl w:val="0"/>
          <w:numId w:val="1"/>
        </w:numPr>
        <w:ind w:leftChars="0"/>
      </w:pPr>
      <w:r>
        <w:rPr>
          <w:rFonts w:hint="eastAsia"/>
        </w:rPr>
        <w:t>台北市的天玉里被稱作小台北，它的選舉得票情況在過去幾次選舉中被發現可反映整個台北市的狀況，所以每到選舉時期，天玉里的開票結果總是被各家媒體所關注，希望透過它的開票結果先來預測哪組候選人會當選。請利用</w:t>
      </w:r>
      <w:r>
        <w:rPr>
          <w:rFonts w:hint="eastAsia"/>
        </w:rPr>
        <w:t>104</w:t>
      </w:r>
      <w:r>
        <w:rPr>
          <w:rFonts w:hint="eastAsia"/>
        </w:rPr>
        <w:t>年總統選舉結果資訊〔</w:t>
      </w:r>
      <w:r w:rsidRPr="00A427AA">
        <w:rPr>
          <w:rFonts w:hint="eastAsia"/>
        </w:rPr>
        <w:t>CH3 104</w:t>
      </w:r>
      <w:r w:rsidRPr="00A427AA">
        <w:rPr>
          <w:rFonts w:hint="eastAsia"/>
        </w:rPr>
        <w:t>年總統選舉統整表</w:t>
      </w:r>
      <w:r>
        <w:rPr>
          <w:rFonts w:hint="eastAsia"/>
        </w:rPr>
        <w:t>.</w:t>
      </w:r>
      <w:r>
        <w:t>xlxs</w:t>
      </w:r>
      <w:r>
        <w:rPr>
          <w:rFonts w:hint="eastAsia"/>
        </w:rPr>
        <w:t>〕，使用交叉分析篩選器功能完成以下表格內容，並判斷這次天玉里的結果是否也可用來預測整個台北市的選舉結果呢</w:t>
      </w:r>
      <w:r>
        <w:rPr>
          <w:rFonts w:hint="eastAsia"/>
        </w:rPr>
        <w:t xml:space="preserve">? </w:t>
      </w:r>
    </w:p>
    <w:p w:rsidR="00F77ABC" w:rsidRDefault="00F77ABC" w:rsidP="00F77ABC"/>
    <w:tbl>
      <w:tblPr>
        <w:tblStyle w:val="a4"/>
        <w:tblW w:w="0" w:type="auto"/>
        <w:tblLook w:val="04A0" w:firstRow="1" w:lastRow="0" w:firstColumn="1" w:lastColumn="0" w:noHBand="0" w:noVBand="1"/>
      </w:tblPr>
      <w:tblGrid>
        <w:gridCol w:w="1439"/>
        <w:gridCol w:w="1820"/>
        <w:gridCol w:w="1652"/>
        <w:gridCol w:w="1652"/>
        <w:gridCol w:w="1733"/>
      </w:tblGrid>
      <w:tr w:rsidR="00F77ABC" w:rsidTr="00D262FA">
        <w:tc>
          <w:tcPr>
            <w:tcW w:w="1439" w:type="dxa"/>
            <w:vAlign w:val="center"/>
          </w:tcPr>
          <w:p w:rsidR="00F77ABC" w:rsidRDefault="00F77ABC" w:rsidP="005A03DC">
            <w:pPr>
              <w:jc w:val="center"/>
            </w:pPr>
            <w:r>
              <w:rPr>
                <w:rFonts w:hint="eastAsia"/>
              </w:rPr>
              <w:t>地區</w:t>
            </w:r>
          </w:p>
        </w:tc>
        <w:tc>
          <w:tcPr>
            <w:tcW w:w="1820" w:type="dxa"/>
            <w:vAlign w:val="center"/>
          </w:tcPr>
          <w:p w:rsidR="00F77ABC" w:rsidRDefault="00F77ABC" w:rsidP="00F77ABC">
            <w:pPr>
              <w:pStyle w:val="a3"/>
              <w:numPr>
                <w:ilvl w:val="0"/>
                <w:numId w:val="2"/>
              </w:numPr>
              <w:ind w:leftChars="0"/>
              <w:jc w:val="center"/>
            </w:pPr>
            <w:r w:rsidRPr="005648BA">
              <w:rPr>
                <w:rFonts w:hint="eastAsia"/>
              </w:rPr>
              <w:t>號候選人</w:t>
            </w:r>
          </w:p>
          <w:p w:rsidR="00F77ABC" w:rsidRPr="005648BA" w:rsidRDefault="00F77ABC" w:rsidP="005A03DC">
            <w:pPr>
              <w:pStyle w:val="a3"/>
              <w:ind w:leftChars="0" w:left="360"/>
            </w:pPr>
            <w:r w:rsidRPr="005648BA">
              <w:rPr>
                <w:rFonts w:hint="eastAsia"/>
              </w:rPr>
              <w:t>得票數</w:t>
            </w:r>
          </w:p>
        </w:tc>
        <w:tc>
          <w:tcPr>
            <w:tcW w:w="1652" w:type="dxa"/>
            <w:vAlign w:val="center"/>
          </w:tcPr>
          <w:p w:rsidR="00F77ABC" w:rsidRDefault="00F77ABC" w:rsidP="00F77ABC">
            <w:pPr>
              <w:pStyle w:val="a3"/>
              <w:numPr>
                <w:ilvl w:val="0"/>
                <w:numId w:val="2"/>
              </w:numPr>
              <w:ind w:leftChars="0"/>
              <w:jc w:val="center"/>
            </w:pPr>
            <w:r w:rsidRPr="005648BA">
              <w:rPr>
                <w:rFonts w:hint="eastAsia"/>
              </w:rPr>
              <w:t>號候選人</w:t>
            </w:r>
          </w:p>
          <w:p w:rsidR="00F77ABC" w:rsidRPr="005648BA" w:rsidRDefault="00F77ABC" w:rsidP="005A03DC">
            <w:pPr>
              <w:pStyle w:val="a3"/>
              <w:ind w:leftChars="0" w:left="360"/>
            </w:pPr>
            <w:r w:rsidRPr="005648BA">
              <w:rPr>
                <w:rFonts w:hint="eastAsia"/>
              </w:rPr>
              <w:t>得票數</w:t>
            </w:r>
          </w:p>
        </w:tc>
        <w:tc>
          <w:tcPr>
            <w:tcW w:w="1652" w:type="dxa"/>
            <w:vAlign w:val="center"/>
          </w:tcPr>
          <w:p w:rsidR="00F77ABC" w:rsidRDefault="00F77ABC" w:rsidP="00F77ABC">
            <w:pPr>
              <w:pStyle w:val="a3"/>
              <w:numPr>
                <w:ilvl w:val="0"/>
                <w:numId w:val="2"/>
              </w:numPr>
              <w:ind w:leftChars="0"/>
              <w:jc w:val="center"/>
            </w:pPr>
            <w:r w:rsidRPr="005648BA">
              <w:rPr>
                <w:rFonts w:hint="eastAsia"/>
              </w:rPr>
              <w:t>號候選人</w:t>
            </w:r>
          </w:p>
          <w:p w:rsidR="00F77ABC" w:rsidRDefault="00F77ABC" w:rsidP="005A03DC">
            <w:pPr>
              <w:pStyle w:val="a3"/>
              <w:ind w:leftChars="0" w:left="360"/>
            </w:pPr>
            <w:r w:rsidRPr="005648BA">
              <w:rPr>
                <w:rFonts w:hint="eastAsia"/>
              </w:rPr>
              <w:t>得票數</w:t>
            </w:r>
          </w:p>
        </w:tc>
        <w:tc>
          <w:tcPr>
            <w:tcW w:w="1733" w:type="dxa"/>
            <w:vAlign w:val="center"/>
          </w:tcPr>
          <w:p w:rsidR="00F77ABC" w:rsidRDefault="00F77ABC" w:rsidP="005A03DC">
            <w:pPr>
              <w:jc w:val="center"/>
            </w:pPr>
            <w:r>
              <w:rPr>
                <w:rFonts w:hint="eastAsia"/>
              </w:rPr>
              <w:t>有效票數</w:t>
            </w:r>
          </w:p>
        </w:tc>
      </w:tr>
      <w:tr w:rsidR="00D262FA" w:rsidTr="00D262FA">
        <w:tc>
          <w:tcPr>
            <w:tcW w:w="1439" w:type="dxa"/>
            <w:vAlign w:val="center"/>
          </w:tcPr>
          <w:p w:rsidR="00D262FA" w:rsidRDefault="00D262FA" w:rsidP="00D262FA">
            <w:pPr>
              <w:jc w:val="center"/>
            </w:pPr>
            <w:r>
              <w:rPr>
                <w:rFonts w:hint="eastAsia"/>
              </w:rPr>
              <w:t>台北市天玉里</w:t>
            </w:r>
          </w:p>
        </w:tc>
        <w:tc>
          <w:tcPr>
            <w:tcW w:w="1820" w:type="dxa"/>
            <w:vAlign w:val="center"/>
          </w:tcPr>
          <w:p w:rsidR="00D262FA" w:rsidRPr="00C23104" w:rsidRDefault="00D262FA" w:rsidP="00D262FA">
            <w:pPr>
              <w:jc w:val="center"/>
            </w:pPr>
            <w:r w:rsidRPr="00C23104">
              <w:t>1876</w:t>
            </w:r>
          </w:p>
        </w:tc>
        <w:tc>
          <w:tcPr>
            <w:tcW w:w="1652" w:type="dxa"/>
            <w:vAlign w:val="center"/>
          </w:tcPr>
          <w:p w:rsidR="00D262FA" w:rsidRPr="00C23104" w:rsidRDefault="00D262FA" w:rsidP="00D262FA">
            <w:pPr>
              <w:jc w:val="center"/>
            </w:pPr>
            <w:r w:rsidRPr="00C23104">
              <w:t>2615</w:t>
            </w:r>
          </w:p>
        </w:tc>
        <w:tc>
          <w:tcPr>
            <w:tcW w:w="1652" w:type="dxa"/>
            <w:vAlign w:val="center"/>
          </w:tcPr>
          <w:p w:rsidR="00D262FA" w:rsidRDefault="00D262FA" w:rsidP="00D262FA">
            <w:pPr>
              <w:jc w:val="center"/>
            </w:pPr>
            <w:r w:rsidRPr="00C23104">
              <w:t>490</w:t>
            </w:r>
          </w:p>
        </w:tc>
        <w:tc>
          <w:tcPr>
            <w:tcW w:w="1733" w:type="dxa"/>
            <w:vAlign w:val="center"/>
          </w:tcPr>
          <w:p w:rsidR="00D262FA" w:rsidRDefault="00D262FA" w:rsidP="00D262FA">
            <w:pPr>
              <w:jc w:val="center"/>
            </w:pPr>
            <w:r>
              <w:rPr>
                <w:rFonts w:hint="eastAsia"/>
              </w:rPr>
              <w:t>4981</w:t>
            </w:r>
          </w:p>
        </w:tc>
      </w:tr>
      <w:tr w:rsidR="00D262FA" w:rsidTr="00D262FA">
        <w:tc>
          <w:tcPr>
            <w:tcW w:w="1439" w:type="dxa"/>
            <w:vAlign w:val="center"/>
          </w:tcPr>
          <w:p w:rsidR="00D262FA" w:rsidRDefault="00D262FA" w:rsidP="00D262FA">
            <w:pPr>
              <w:jc w:val="center"/>
            </w:pPr>
            <w:r>
              <w:rPr>
                <w:rFonts w:hint="eastAsia"/>
              </w:rPr>
              <w:t>台北市</w:t>
            </w:r>
          </w:p>
        </w:tc>
        <w:tc>
          <w:tcPr>
            <w:tcW w:w="1820" w:type="dxa"/>
            <w:vAlign w:val="center"/>
          </w:tcPr>
          <w:p w:rsidR="00D262FA" w:rsidRPr="007260F4" w:rsidRDefault="00D262FA" w:rsidP="00D262FA">
            <w:pPr>
              <w:jc w:val="center"/>
            </w:pPr>
            <w:r w:rsidRPr="007260F4">
              <w:t>546491</w:t>
            </w:r>
          </w:p>
        </w:tc>
        <w:tc>
          <w:tcPr>
            <w:tcW w:w="1652" w:type="dxa"/>
            <w:vAlign w:val="center"/>
          </w:tcPr>
          <w:p w:rsidR="00D262FA" w:rsidRPr="007260F4" w:rsidRDefault="00D262FA" w:rsidP="00D262FA">
            <w:pPr>
              <w:jc w:val="center"/>
            </w:pPr>
            <w:r w:rsidRPr="007260F4">
              <w:t>757383</w:t>
            </w:r>
          </w:p>
        </w:tc>
        <w:tc>
          <w:tcPr>
            <w:tcW w:w="1652" w:type="dxa"/>
            <w:vAlign w:val="center"/>
          </w:tcPr>
          <w:p w:rsidR="00D262FA" w:rsidRDefault="00D262FA" w:rsidP="00D262FA">
            <w:pPr>
              <w:jc w:val="center"/>
            </w:pPr>
            <w:r w:rsidRPr="007260F4">
              <w:t>153804</w:t>
            </w:r>
          </w:p>
        </w:tc>
        <w:tc>
          <w:tcPr>
            <w:tcW w:w="1733" w:type="dxa"/>
            <w:vAlign w:val="center"/>
          </w:tcPr>
          <w:p w:rsidR="00D262FA" w:rsidRPr="00A427AA" w:rsidRDefault="00D262FA" w:rsidP="00D262FA">
            <w:pPr>
              <w:widowControl/>
              <w:jc w:val="center"/>
              <w:rPr>
                <w:rFonts w:ascii="Arial" w:hAnsi="Arial" w:cs="Arial"/>
                <w:color w:val="000000"/>
              </w:rPr>
            </w:pPr>
            <w:r>
              <w:rPr>
                <w:rFonts w:ascii="Arial" w:hAnsi="Arial" w:cs="Arial"/>
                <w:color w:val="000000"/>
              </w:rPr>
              <w:t>1</w:t>
            </w:r>
            <w:r>
              <w:rPr>
                <w:rFonts w:ascii="Arial" w:hAnsi="Arial" w:cs="Arial" w:hint="eastAsia"/>
                <w:color w:val="000000"/>
              </w:rPr>
              <w:t>,</w:t>
            </w:r>
            <w:r>
              <w:rPr>
                <w:rFonts w:ascii="Arial" w:hAnsi="Arial" w:cs="Arial"/>
                <w:color w:val="000000"/>
              </w:rPr>
              <w:t>457</w:t>
            </w:r>
            <w:r>
              <w:rPr>
                <w:rFonts w:ascii="Arial" w:hAnsi="Arial" w:cs="Arial" w:hint="eastAsia"/>
                <w:color w:val="000000"/>
              </w:rPr>
              <w:t>,</w:t>
            </w:r>
            <w:r>
              <w:rPr>
                <w:rFonts w:ascii="Arial" w:hAnsi="Arial" w:cs="Arial"/>
                <w:color w:val="000000"/>
              </w:rPr>
              <w:t>678</w:t>
            </w:r>
          </w:p>
        </w:tc>
      </w:tr>
      <w:tr w:rsidR="00D262FA" w:rsidTr="00AA4CAB">
        <w:tc>
          <w:tcPr>
            <w:tcW w:w="8296" w:type="dxa"/>
            <w:gridSpan w:val="5"/>
            <w:vAlign w:val="center"/>
          </w:tcPr>
          <w:p w:rsidR="00D262FA" w:rsidRDefault="00D262FA" w:rsidP="00D262FA">
            <w:pPr>
              <w:widowControl/>
              <w:jc w:val="center"/>
              <w:rPr>
                <w:rFonts w:ascii="Arial" w:hAnsi="Arial" w:cs="Arial"/>
                <w:color w:val="000000"/>
              </w:rPr>
            </w:pPr>
          </w:p>
        </w:tc>
      </w:tr>
      <w:tr w:rsidR="00D262FA" w:rsidTr="00D262FA">
        <w:tc>
          <w:tcPr>
            <w:tcW w:w="1439" w:type="dxa"/>
            <w:vAlign w:val="center"/>
          </w:tcPr>
          <w:p w:rsidR="00D262FA" w:rsidRDefault="00D262FA" w:rsidP="00D262FA">
            <w:pPr>
              <w:jc w:val="center"/>
              <w:rPr>
                <w:rFonts w:hint="eastAsia"/>
              </w:rPr>
            </w:pPr>
          </w:p>
        </w:tc>
        <w:tc>
          <w:tcPr>
            <w:tcW w:w="1820" w:type="dxa"/>
            <w:vAlign w:val="center"/>
          </w:tcPr>
          <w:p w:rsidR="00D262FA" w:rsidRPr="00D262FA" w:rsidRDefault="00D262FA" w:rsidP="00D262FA">
            <w:pPr>
              <w:jc w:val="center"/>
            </w:pPr>
            <w:r>
              <w:rPr>
                <w:rFonts w:hint="eastAsia"/>
              </w:rPr>
              <w:t>(</w:t>
            </w:r>
            <w:r>
              <w:t>1</w:t>
            </w:r>
            <w:r>
              <w:rPr>
                <w:rFonts w:hint="eastAsia"/>
              </w:rPr>
              <w:t>)</w:t>
            </w:r>
            <w:r w:rsidRPr="00D262FA">
              <w:rPr>
                <w:rFonts w:hint="eastAsia"/>
              </w:rPr>
              <w:t>號候選人</w:t>
            </w:r>
          </w:p>
          <w:p w:rsidR="00D262FA" w:rsidRPr="00D262FA" w:rsidRDefault="00D262FA" w:rsidP="00D262FA">
            <w:pPr>
              <w:jc w:val="center"/>
            </w:pPr>
            <w:r>
              <w:rPr>
                <w:rFonts w:hint="eastAsia"/>
              </w:rPr>
              <w:t>得票率</w:t>
            </w:r>
          </w:p>
        </w:tc>
        <w:tc>
          <w:tcPr>
            <w:tcW w:w="1652" w:type="dxa"/>
            <w:vAlign w:val="center"/>
          </w:tcPr>
          <w:p w:rsidR="00D262FA" w:rsidRPr="00D262FA" w:rsidRDefault="00D262FA" w:rsidP="00D262FA">
            <w:pPr>
              <w:jc w:val="center"/>
            </w:pPr>
            <w:r w:rsidRPr="00D262FA">
              <w:rPr>
                <w:rFonts w:hint="eastAsia"/>
              </w:rPr>
              <w:t>(</w:t>
            </w:r>
            <w:r>
              <w:t>2</w:t>
            </w:r>
            <w:r w:rsidRPr="00D262FA">
              <w:rPr>
                <w:rFonts w:hint="eastAsia"/>
              </w:rPr>
              <w:t>)</w:t>
            </w:r>
            <w:r w:rsidRPr="00D262FA">
              <w:rPr>
                <w:rFonts w:hint="eastAsia"/>
              </w:rPr>
              <w:t>號候選人</w:t>
            </w:r>
          </w:p>
          <w:p w:rsidR="00D262FA" w:rsidRPr="00D262FA" w:rsidRDefault="00D262FA" w:rsidP="00D262FA">
            <w:pPr>
              <w:jc w:val="center"/>
            </w:pPr>
            <w:r w:rsidRPr="00D262FA">
              <w:rPr>
                <w:rFonts w:hint="eastAsia"/>
              </w:rPr>
              <w:t>得票</w:t>
            </w:r>
            <w:r>
              <w:rPr>
                <w:rFonts w:hint="eastAsia"/>
              </w:rPr>
              <w:t>率</w:t>
            </w:r>
          </w:p>
        </w:tc>
        <w:tc>
          <w:tcPr>
            <w:tcW w:w="1652" w:type="dxa"/>
            <w:vAlign w:val="center"/>
          </w:tcPr>
          <w:p w:rsidR="00D262FA" w:rsidRPr="00D262FA" w:rsidRDefault="00D262FA" w:rsidP="00D262FA">
            <w:pPr>
              <w:jc w:val="center"/>
            </w:pPr>
            <w:r>
              <w:rPr>
                <w:rFonts w:hint="eastAsia"/>
              </w:rPr>
              <w:t>(3)</w:t>
            </w:r>
            <w:r w:rsidRPr="00D262FA">
              <w:rPr>
                <w:rFonts w:hint="eastAsia"/>
              </w:rPr>
              <w:t>號候選人</w:t>
            </w:r>
          </w:p>
          <w:p w:rsidR="00D262FA" w:rsidRPr="00D262FA" w:rsidRDefault="00D262FA" w:rsidP="00D262FA">
            <w:pPr>
              <w:jc w:val="center"/>
            </w:pPr>
            <w:r w:rsidRPr="00D262FA">
              <w:rPr>
                <w:rFonts w:hint="eastAsia"/>
              </w:rPr>
              <w:t>得票</w:t>
            </w:r>
            <w:r>
              <w:rPr>
                <w:rFonts w:hint="eastAsia"/>
              </w:rPr>
              <w:t>率</w:t>
            </w:r>
          </w:p>
        </w:tc>
        <w:tc>
          <w:tcPr>
            <w:tcW w:w="1733" w:type="dxa"/>
            <w:vAlign w:val="center"/>
          </w:tcPr>
          <w:p w:rsidR="00D262FA" w:rsidRDefault="00D262FA" w:rsidP="00D262FA">
            <w:pPr>
              <w:widowControl/>
              <w:jc w:val="center"/>
              <w:rPr>
                <w:rFonts w:ascii="Arial" w:hAnsi="Arial" w:cs="Arial"/>
                <w:color w:val="000000"/>
              </w:rPr>
            </w:pPr>
          </w:p>
        </w:tc>
      </w:tr>
      <w:tr w:rsidR="00D262FA" w:rsidTr="00D262FA">
        <w:tc>
          <w:tcPr>
            <w:tcW w:w="1439" w:type="dxa"/>
            <w:vAlign w:val="center"/>
          </w:tcPr>
          <w:p w:rsidR="00D262FA" w:rsidRDefault="00D262FA" w:rsidP="00D262FA">
            <w:pPr>
              <w:jc w:val="center"/>
              <w:rPr>
                <w:rFonts w:hint="eastAsia"/>
              </w:rPr>
            </w:pPr>
            <w:r>
              <w:rPr>
                <w:rFonts w:hint="eastAsia"/>
              </w:rPr>
              <w:t>台北市天玉里</w:t>
            </w:r>
          </w:p>
        </w:tc>
        <w:tc>
          <w:tcPr>
            <w:tcW w:w="1820" w:type="dxa"/>
            <w:vAlign w:val="center"/>
          </w:tcPr>
          <w:p w:rsidR="00D262FA" w:rsidRPr="009A2D20" w:rsidRDefault="00D262FA" w:rsidP="00D262FA">
            <w:pPr>
              <w:jc w:val="center"/>
            </w:pPr>
            <w:r w:rsidRPr="009A2D20">
              <w:t>37.66</w:t>
            </w:r>
            <w:r>
              <w:rPr>
                <w:rFonts w:ascii="Arial" w:hAnsi="Arial" w:cs="Arial"/>
                <w:color w:val="000000"/>
              </w:rPr>
              <w:t>%</w:t>
            </w:r>
          </w:p>
        </w:tc>
        <w:tc>
          <w:tcPr>
            <w:tcW w:w="1652" w:type="dxa"/>
            <w:vAlign w:val="center"/>
          </w:tcPr>
          <w:p w:rsidR="00D262FA" w:rsidRPr="009A2D20" w:rsidRDefault="00D262FA" w:rsidP="00D262FA">
            <w:pPr>
              <w:jc w:val="center"/>
            </w:pPr>
            <w:r w:rsidRPr="009A2D20">
              <w:t>52.50</w:t>
            </w:r>
            <w:r>
              <w:rPr>
                <w:rFonts w:ascii="Arial" w:hAnsi="Arial" w:cs="Arial"/>
                <w:color w:val="000000"/>
              </w:rPr>
              <w:t>%</w:t>
            </w:r>
          </w:p>
        </w:tc>
        <w:tc>
          <w:tcPr>
            <w:tcW w:w="1652" w:type="dxa"/>
            <w:vAlign w:val="center"/>
          </w:tcPr>
          <w:p w:rsidR="00D262FA" w:rsidRPr="009A2D20" w:rsidRDefault="00D262FA" w:rsidP="00D262FA">
            <w:pPr>
              <w:jc w:val="center"/>
            </w:pPr>
            <w:r w:rsidRPr="009A2D20">
              <w:t>9.84</w:t>
            </w:r>
            <w:r>
              <w:rPr>
                <w:rFonts w:ascii="Arial" w:hAnsi="Arial" w:cs="Arial"/>
                <w:color w:val="000000"/>
              </w:rPr>
              <w:t>%</w:t>
            </w:r>
          </w:p>
        </w:tc>
        <w:tc>
          <w:tcPr>
            <w:tcW w:w="1733" w:type="dxa"/>
            <w:vAlign w:val="center"/>
          </w:tcPr>
          <w:p w:rsidR="00D262FA" w:rsidRDefault="00D262FA" w:rsidP="00D262FA">
            <w:pPr>
              <w:widowControl/>
              <w:jc w:val="center"/>
              <w:rPr>
                <w:rFonts w:ascii="Arial" w:hAnsi="Arial" w:cs="Arial"/>
                <w:color w:val="000000"/>
              </w:rPr>
            </w:pPr>
            <w:r>
              <w:rPr>
                <w:rFonts w:ascii="Arial" w:hAnsi="Arial" w:cs="Arial" w:hint="eastAsia"/>
                <w:color w:val="000000"/>
              </w:rPr>
              <w:t>100</w:t>
            </w:r>
            <w:r>
              <w:rPr>
                <w:rFonts w:ascii="Arial" w:hAnsi="Arial" w:cs="Arial"/>
                <w:color w:val="000000"/>
              </w:rPr>
              <w:t>%</w:t>
            </w:r>
          </w:p>
        </w:tc>
      </w:tr>
      <w:tr w:rsidR="00D262FA" w:rsidTr="00D262FA">
        <w:tc>
          <w:tcPr>
            <w:tcW w:w="1439" w:type="dxa"/>
            <w:vAlign w:val="center"/>
          </w:tcPr>
          <w:p w:rsidR="00D262FA" w:rsidRDefault="00D262FA" w:rsidP="00D262FA">
            <w:pPr>
              <w:jc w:val="center"/>
              <w:rPr>
                <w:rFonts w:hint="eastAsia"/>
              </w:rPr>
            </w:pPr>
            <w:r>
              <w:rPr>
                <w:rFonts w:hint="eastAsia"/>
              </w:rPr>
              <w:t>台北市</w:t>
            </w:r>
          </w:p>
        </w:tc>
        <w:tc>
          <w:tcPr>
            <w:tcW w:w="1820" w:type="dxa"/>
            <w:vAlign w:val="center"/>
          </w:tcPr>
          <w:p w:rsidR="00D262FA" w:rsidRPr="009A2D20" w:rsidRDefault="00D262FA" w:rsidP="00D262FA">
            <w:pPr>
              <w:jc w:val="center"/>
            </w:pPr>
            <w:r w:rsidRPr="009A2D20">
              <w:t>37.49</w:t>
            </w:r>
            <w:r>
              <w:rPr>
                <w:rFonts w:ascii="Arial" w:hAnsi="Arial" w:cs="Arial"/>
                <w:color w:val="000000"/>
              </w:rPr>
              <w:t>%</w:t>
            </w:r>
          </w:p>
        </w:tc>
        <w:tc>
          <w:tcPr>
            <w:tcW w:w="1652" w:type="dxa"/>
            <w:vAlign w:val="center"/>
          </w:tcPr>
          <w:p w:rsidR="00D262FA" w:rsidRPr="009A2D20" w:rsidRDefault="00D262FA" w:rsidP="00D262FA">
            <w:pPr>
              <w:jc w:val="center"/>
            </w:pPr>
            <w:r w:rsidRPr="009A2D20">
              <w:t>51.96</w:t>
            </w:r>
            <w:r>
              <w:rPr>
                <w:rFonts w:ascii="Arial" w:hAnsi="Arial" w:cs="Arial"/>
                <w:color w:val="000000"/>
              </w:rPr>
              <w:t>%</w:t>
            </w:r>
          </w:p>
        </w:tc>
        <w:tc>
          <w:tcPr>
            <w:tcW w:w="1652" w:type="dxa"/>
            <w:vAlign w:val="center"/>
          </w:tcPr>
          <w:p w:rsidR="00D262FA" w:rsidRDefault="00D262FA" w:rsidP="00D262FA">
            <w:pPr>
              <w:jc w:val="center"/>
            </w:pPr>
            <w:r w:rsidRPr="009A2D20">
              <w:t>10.55</w:t>
            </w:r>
            <w:r>
              <w:rPr>
                <w:rFonts w:ascii="Arial" w:hAnsi="Arial" w:cs="Arial"/>
                <w:color w:val="000000"/>
              </w:rPr>
              <w:t>%</w:t>
            </w:r>
          </w:p>
        </w:tc>
        <w:tc>
          <w:tcPr>
            <w:tcW w:w="1733" w:type="dxa"/>
            <w:vAlign w:val="center"/>
          </w:tcPr>
          <w:p w:rsidR="00D262FA" w:rsidRDefault="00D262FA" w:rsidP="00D262FA">
            <w:pPr>
              <w:widowControl/>
              <w:jc w:val="center"/>
              <w:rPr>
                <w:rFonts w:ascii="Arial" w:hAnsi="Arial" w:cs="Arial"/>
                <w:color w:val="000000"/>
              </w:rPr>
            </w:pPr>
            <w:r>
              <w:rPr>
                <w:rFonts w:ascii="Arial" w:hAnsi="Arial" w:cs="Arial" w:hint="eastAsia"/>
                <w:color w:val="000000"/>
              </w:rPr>
              <w:t>100</w:t>
            </w:r>
            <w:r>
              <w:rPr>
                <w:rFonts w:ascii="Arial" w:hAnsi="Arial" w:cs="Arial"/>
                <w:color w:val="000000"/>
              </w:rPr>
              <w:t>%</w:t>
            </w:r>
          </w:p>
        </w:tc>
      </w:tr>
    </w:tbl>
    <w:p w:rsidR="00F77ABC" w:rsidRDefault="00F77ABC" w:rsidP="00F77ABC"/>
    <w:p w:rsidR="00F77ABC" w:rsidRPr="00A427AA" w:rsidRDefault="00F77ABC" w:rsidP="00F77ABC">
      <w:pPr>
        <w:pStyle w:val="a3"/>
        <w:numPr>
          <w:ilvl w:val="0"/>
          <w:numId w:val="1"/>
        </w:numPr>
        <w:ind w:leftChars="0"/>
      </w:pPr>
      <w:r>
        <w:rPr>
          <w:rFonts w:hint="eastAsia"/>
        </w:rPr>
        <w:t>投票率的高低，可判斷當地民眾對於這次選舉的熱衷程度，投票率的概念為〔投票數</w:t>
      </w:r>
      <w:r>
        <w:rPr>
          <w:rFonts w:hint="eastAsia"/>
        </w:rPr>
        <w:t>/</w:t>
      </w:r>
      <w:r>
        <w:rPr>
          <w:rFonts w:hint="eastAsia"/>
        </w:rPr>
        <w:t>選舉人數〕的比例，選舉人數為當地具有投票權的人數。請建立鄉鎮市得票率的樞紐分析表，並利用排序功能，完成以下投票率最低的</w:t>
      </w:r>
      <w:r>
        <w:rPr>
          <w:rFonts w:hint="eastAsia"/>
        </w:rPr>
        <w:t>10</w:t>
      </w:r>
      <w:r>
        <w:rPr>
          <w:rFonts w:hint="eastAsia"/>
        </w:rPr>
        <w:t>個鄉鎮市區表格，並觀察這些地區，說明您認為可能造成其投票率較低的原因。</w:t>
      </w:r>
    </w:p>
    <w:p w:rsidR="00F77ABC" w:rsidRPr="00412D3A" w:rsidRDefault="00F77ABC" w:rsidP="00F77ABC"/>
    <w:tbl>
      <w:tblPr>
        <w:tblW w:w="4800" w:type="dxa"/>
        <w:jc w:val="center"/>
        <w:tblCellMar>
          <w:left w:w="28" w:type="dxa"/>
          <w:right w:w="28" w:type="dxa"/>
        </w:tblCellMar>
        <w:tblLook w:val="04A0" w:firstRow="1" w:lastRow="0" w:firstColumn="1" w:lastColumn="0" w:noHBand="0" w:noVBand="1"/>
      </w:tblPr>
      <w:tblGrid>
        <w:gridCol w:w="1200"/>
        <w:gridCol w:w="1200"/>
        <w:gridCol w:w="1200"/>
        <w:gridCol w:w="1200"/>
      </w:tblGrid>
      <w:tr w:rsidR="00F77ABC" w:rsidRPr="00412D3A" w:rsidTr="005A03DC">
        <w:trPr>
          <w:trHeight w:val="340"/>
          <w:jc w:val="center"/>
        </w:trPr>
        <w:tc>
          <w:tcPr>
            <w:tcW w:w="12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7ABC" w:rsidRPr="00412D3A" w:rsidRDefault="00F77ABC" w:rsidP="005A03DC">
            <w:pPr>
              <w:widowControl/>
              <w:jc w:val="center"/>
              <w:rPr>
                <w:rFonts w:ascii="細明體" w:eastAsia="細明體" w:hAnsi="細明體" w:cs="新細明體"/>
                <w:color w:val="000000"/>
                <w:kern w:val="0"/>
                <w:szCs w:val="24"/>
              </w:rPr>
            </w:pPr>
            <w:r w:rsidRPr="00412D3A">
              <w:rPr>
                <w:rFonts w:ascii="細明體" w:eastAsia="細明體" w:hAnsi="細明體" w:cs="新細明體" w:hint="eastAsia"/>
                <w:color w:val="000000"/>
                <w:kern w:val="0"/>
                <w:szCs w:val="24"/>
              </w:rPr>
              <w:t>序列</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F77ABC" w:rsidRPr="00412D3A" w:rsidRDefault="00F77ABC" w:rsidP="005A03DC">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縣市</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F77ABC" w:rsidRPr="00412D3A" w:rsidRDefault="00F77ABC" w:rsidP="005A03DC">
            <w:pPr>
              <w:widowControl/>
              <w:jc w:val="center"/>
              <w:rPr>
                <w:rFonts w:ascii="Arial1" w:eastAsia="新細明體" w:hAnsi="Arial1" w:cs="新細明體" w:hint="eastAsia"/>
                <w:color w:val="000000"/>
                <w:kern w:val="0"/>
                <w:szCs w:val="24"/>
              </w:rPr>
            </w:pPr>
            <w:r w:rsidRPr="00412D3A">
              <w:rPr>
                <w:rFonts w:ascii="細明體" w:eastAsia="細明體" w:hAnsi="細明體" w:cs="新細明體" w:hint="eastAsia"/>
                <w:color w:val="000000"/>
                <w:kern w:val="0"/>
                <w:szCs w:val="24"/>
              </w:rPr>
              <w:t>鄉鎮市區</w:t>
            </w:r>
          </w:p>
        </w:tc>
        <w:tc>
          <w:tcPr>
            <w:tcW w:w="1200" w:type="dxa"/>
            <w:tcBorders>
              <w:top w:val="single" w:sz="4" w:space="0" w:color="auto"/>
              <w:left w:val="nil"/>
              <w:bottom w:val="single" w:sz="4" w:space="0" w:color="auto"/>
              <w:right w:val="single" w:sz="4" w:space="0" w:color="auto"/>
            </w:tcBorders>
            <w:shd w:val="clear" w:color="auto" w:fill="auto"/>
            <w:noWrap/>
            <w:vAlign w:val="center"/>
            <w:hideMark/>
          </w:tcPr>
          <w:p w:rsidR="00F77ABC" w:rsidRPr="00412D3A" w:rsidRDefault="00F77ABC" w:rsidP="005A03DC">
            <w:pPr>
              <w:widowControl/>
              <w:jc w:val="center"/>
              <w:rPr>
                <w:rFonts w:ascii="Arial1" w:eastAsia="新細明體" w:hAnsi="Arial1" w:cs="新細明體" w:hint="eastAsia"/>
                <w:color w:val="000000"/>
                <w:kern w:val="0"/>
                <w:szCs w:val="24"/>
              </w:rPr>
            </w:pPr>
            <w:r w:rsidRPr="00412D3A">
              <w:rPr>
                <w:rFonts w:ascii="細明體" w:eastAsia="細明體" w:hAnsi="細明體" w:cs="新細明體" w:hint="eastAsia"/>
                <w:color w:val="000000"/>
                <w:kern w:val="0"/>
                <w:szCs w:val="24"/>
              </w:rPr>
              <w:t>投票率</w:t>
            </w:r>
            <w:r w:rsidRPr="00412D3A">
              <w:rPr>
                <w:rFonts w:ascii="Arial1" w:eastAsia="新細明體" w:hAnsi="Arial1" w:cs="新細明體"/>
                <w:color w:val="000000"/>
                <w:kern w:val="0"/>
                <w:szCs w:val="24"/>
              </w:rPr>
              <w:t>(H)</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1</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widowControl/>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rPr>
                <w:rFonts w:ascii="Arial1" w:hAnsi="Arial1"/>
                <w:color w:val="000000"/>
              </w:rPr>
            </w:pPr>
            <w:r>
              <w:rPr>
                <w:rFonts w:ascii="Arial1" w:hAnsi="Arial1"/>
                <w:color w:val="000000"/>
              </w:rPr>
              <w:t xml:space="preserve">　烏坵鄉</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jc w:val="right"/>
              <w:rPr>
                <w:rFonts w:ascii="Arial1" w:hAnsi="Arial1"/>
                <w:color w:val="000000"/>
              </w:rPr>
            </w:pPr>
            <w:r>
              <w:rPr>
                <w:rFonts w:ascii="Arial1" w:hAnsi="Arial1"/>
                <w:color w:val="000000"/>
              </w:rPr>
              <w:t>16.37</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lastRenderedPageBreak/>
              <w:t>2</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澎湖縣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望安鄉</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26.10</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3</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烈嶼鄉</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29.52</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4</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rPr>
                <w:rFonts w:ascii="Arial1" w:hAnsi="Arial1"/>
                <w:color w:val="000000"/>
              </w:rPr>
            </w:pPr>
            <w:r>
              <w:rPr>
                <w:rFonts w:ascii="Arial1" w:hAnsi="Arial1"/>
                <w:color w:val="000000"/>
              </w:rPr>
              <w:t>澎湖縣</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rPr>
                <w:rFonts w:ascii="Arial1" w:hAnsi="Arial1"/>
                <w:color w:val="000000"/>
              </w:rPr>
            </w:pPr>
            <w:r>
              <w:rPr>
                <w:rFonts w:ascii="Arial1" w:hAnsi="Arial1"/>
                <w:color w:val="000000"/>
              </w:rPr>
              <w:t xml:space="preserve">　七美鄉</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jc w:val="right"/>
              <w:rPr>
                <w:rFonts w:ascii="Arial1" w:hAnsi="Arial1"/>
                <w:color w:val="000000"/>
              </w:rPr>
            </w:pPr>
            <w:r>
              <w:rPr>
                <w:rFonts w:ascii="Arial1" w:hAnsi="Arial1"/>
                <w:color w:val="000000"/>
              </w:rPr>
              <w:t>30.92</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5</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金沙鎮</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32.85</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6</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金城鎮</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33.98</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7</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金寧鄉</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34.04</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8</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台東縣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蘭嶼鄉</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34.60</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9</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金門縣</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rPr>
                <w:rFonts w:ascii="Arial1" w:hAnsi="Arial1"/>
                <w:color w:val="000000"/>
              </w:rPr>
            </w:pPr>
            <w:r>
              <w:rPr>
                <w:rFonts w:ascii="Arial1" w:hAnsi="Arial1"/>
                <w:color w:val="000000"/>
              </w:rPr>
              <w:t xml:space="preserve">　金湖鎮</w:t>
            </w:r>
          </w:p>
        </w:tc>
        <w:tc>
          <w:tcPr>
            <w:tcW w:w="1200" w:type="dxa"/>
            <w:tcBorders>
              <w:top w:val="nil"/>
              <w:left w:val="nil"/>
              <w:bottom w:val="single" w:sz="4" w:space="0" w:color="auto"/>
              <w:right w:val="single" w:sz="4" w:space="0" w:color="auto"/>
            </w:tcBorders>
            <w:shd w:val="clear" w:color="auto" w:fill="auto"/>
            <w:noWrap/>
            <w:vAlign w:val="center"/>
          </w:tcPr>
          <w:p w:rsidR="00170C5F" w:rsidRDefault="00170C5F" w:rsidP="00170C5F">
            <w:pPr>
              <w:jc w:val="right"/>
              <w:rPr>
                <w:rFonts w:ascii="Arial1" w:hAnsi="Arial1"/>
                <w:color w:val="000000"/>
              </w:rPr>
            </w:pPr>
            <w:r>
              <w:rPr>
                <w:rFonts w:ascii="Arial1" w:hAnsi="Arial1"/>
                <w:color w:val="000000"/>
              </w:rPr>
              <w:t>34.68</w:t>
            </w:r>
          </w:p>
        </w:tc>
      </w:tr>
      <w:tr w:rsidR="00170C5F" w:rsidRPr="00412D3A" w:rsidTr="005A03DC">
        <w:trPr>
          <w:trHeight w:val="310"/>
          <w:jc w:val="center"/>
        </w:trPr>
        <w:tc>
          <w:tcPr>
            <w:tcW w:w="1200" w:type="dxa"/>
            <w:tcBorders>
              <w:top w:val="nil"/>
              <w:left w:val="single" w:sz="4" w:space="0" w:color="auto"/>
              <w:bottom w:val="single" w:sz="4" w:space="0" w:color="auto"/>
              <w:right w:val="single" w:sz="4" w:space="0" w:color="auto"/>
            </w:tcBorders>
            <w:shd w:val="clear" w:color="auto" w:fill="auto"/>
            <w:noWrap/>
            <w:vAlign w:val="center"/>
            <w:hideMark/>
          </w:tcPr>
          <w:p w:rsidR="00170C5F" w:rsidRPr="00412D3A" w:rsidRDefault="00170C5F" w:rsidP="00170C5F">
            <w:pPr>
              <w:widowControl/>
              <w:jc w:val="center"/>
              <w:rPr>
                <w:rFonts w:ascii="Arial1" w:eastAsia="新細明體" w:hAnsi="Arial1" w:cs="新細明體" w:hint="eastAsia"/>
                <w:color w:val="000000"/>
                <w:kern w:val="0"/>
                <w:szCs w:val="24"/>
              </w:rPr>
            </w:pPr>
            <w:r w:rsidRPr="00412D3A">
              <w:rPr>
                <w:rFonts w:ascii="Arial1" w:eastAsia="新細明體" w:hAnsi="Arial1" w:cs="新細明體"/>
                <w:color w:val="000000"/>
                <w:kern w:val="0"/>
                <w:szCs w:val="24"/>
              </w:rPr>
              <w:t>10</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rPr>
                <w:rFonts w:ascii="Arial1" w:hAnsi="Arial1"/>
                <w:color w:val="000000"/>
              </w:rPr>
            </w:pPr>
            <w:r>
              <w:rPr>
                <w:rFonts w:ascii="Arial1" w:hAnsi="Arial1"/>
                <w:color w:val="000000"/>
              </w:rPr>
              <w:t>台東縣</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rPr>
                <w:rFonts w:ascii="Arial1" w:hAnsi="Arial1"/>
                <w:color w:val="000000"/>
              </w:rPr>
            </w:pPr>
            <w:r>
              <w:rPr>
                <w:rFonts w:ascii="Arial1" w:hAnsi="Arial1"/>
                <w:color w:val="000000"/>
              </w:rPr>
              <w:t xml:space="preserve">　綠島鄉</w:t>
            </w:r>
          </w:p>
        </w:tc>
        <w:tc>
          <w:tcPr>
            <w:tcW w:w="1200" w:type="dxa"/>
            <w:tcBorders>
              <w:top w:val="nil"/>
              <w:left w:val="nil"/>
              <w:bottom w:val="single" w:sz="4" w:space="0" w:color="auto"/>
              <w:right w:val="single" w:sz="4" w:space="0" w:color="auto"/>
            </w:tcBorders>
            <w:shd w:val="clear" w:color="auto" w:fill="auto"/>
            <w:noWrap/>
            <w:vAlign w:val="center"/>
            <w:hideMark/>
          </w:tcPr>
          <w:p w:rsidR="00170C5F" w:rsidRDefault="00170C5F" w:rsidP="00170C5F">
            <w:pPr>
              <w:jc w:val="right"/>
              <w:rPr>
                <w:rFonts w:ascii="Arial1" w:hAnsi="Arial1"/>
                <w:color w:val="000000"/>
              </w:rPr>
            </w:pPr>
            <w:r>
              <w:rPr>
                <w:rFonts w:ascii="Arial1" w:hAnsi="Arial1"/>
                <w:color w:val="000000"/>
              </w:rPr>
              <w:t>36.01</w:t>
            </w:r>
          </w:p>
        </w:tc>
      </w:tr>
    </w:tbl>
    <w:p w:rsidR="00F77ABC" w:rsidRDefault="00F77ABC" w:rsidP="00F77ABC"/>
    <w:p w:rsidR="00F77ABC" w:rsidRPr="00412D3A" w:rsidRDefault="00F77ABC" w:rsidP="00F77ABC">
      <w:r>
        <w:rPr>
          <w:rFonts w:hint="eastAsia"/>
        </w:rPr>
        <w:t>【小提醒】投票率資訊是以平均值呈現。</w:t>
      </w:r>
    </w:p>
    <w:p w:rsidR="00F77ABC" w:rsidRDefault="00F77ABC" w:rsidP="00F77ABC"/>
    <w:p w:rsidR="00986BE2" w:rsidRDefault="001D2C35" w:rsidP="00F77ABC">
      <w:r>
        <w:rPr>
          <w:rFonts w:hint="eastAsia"/>
        </w:rPr>
        <w:t>投票率低的可能原因：</w:t>
      </w:r>
      <w:r>
        <w:rPr>
          <w:rFonts w:hint="eastAsia"/>
        </w:rPr>
        <w:t>(1)</w:t>
      </w:r>
      <w:r>
        <w:rPr>
          <w:rFonts w:hint="eastAsia"/>
        </w:rPr>
        <w:t>離島返鄉投票的困難度</w:t>
      </w:r>
      <w:r>
        <w:rPr>
          <w:rFonts w:hint="eastAsia"/>
        </w:rPr>
        <w:t xml:space="preserve"> </w:t>
      </w:r>
      <w:r>
        <w:t>(2)</w:t>
      </w:r>
      <w:r>
        <w:rPr>
          <w:rFonts w:hint="eastAsia"/>
        </w:rPr>
        <w:t>對選舉的熱衷度</w:t>
      </w:r>
    </w:p>
    <w:p w:rsidR="00986BE2" w:rsidRDefault="00986BE2" w:rsidP="00F77ABC">
      <w:pPr>
        <w:rPr>
          <w:rFonts w:hint="eastAsia"/>
        </w:rPr>
      </w:pPr>
    </w:p>
    <w:p w:rsidR="00F77ABC" w:rsidRDefault="00F77ABC" w:rsidP="00F77ABC">
      <w:pPr>
        <w:pStyle w:val="a3"/>
        <w:numPr>
          <w:ilvl w:val="0"/>
          <w:numId w:val="1"/>
        </w:numPr>
        <w:ind w:leftChars="0"/>
      </w:pPr>
      <w:r>
        <w:rPr>
          <w:rFonts w:hint="eastAsia"/>
        </w:rPr>
        <w:t>在</w:t>
      </w:r>
      <w:r>
        <w:rPr>
          <w:rFonts w:hint="eastAsia"/>
        </w:rPr>
        <w:t>104</w:t>
      </w:r>
      <w:r>
        <w:rPr>
          <w:rFonts w:hint="eastAsia"/>
        </w:rPr>
        <w:t>年的總統選舉中，大眾相當關注</w:t>
      </w:r>
      <w:r>
        <w:rPr>
          <w:rFonts w:hint="eastAsia"/>
        </w:rPr>
        <w:t>(1)</w:t>
      </w:r>
      <w:r>
        <w:rPr>
          <w:rFonts w:hint="eastAsia"/>
        </w:rPr>
        <w:t>號候選人及</w:t>
      </w:r>
      <w:r>
        <w:rPr>
          <w:rFonts w:hint="eastAsia"/>
        </w:rPr>
        <w:t>(2)</w:t>
      </w:r>
      <w:r>
        <w:rPr>
          <w:rFonts w:hint="eastAsia"/>
        </w:rPr>
        <w:t>號候選人的得票數差異，想從中窺知兩者的差異性，而</w:t>
      </w:r>
      <w:r>
        <w:rPr>
          <w:rFonts w:hint="eastAsia"/>
        </w:rPr>
        <w:t>(3)</w:t>
      </w:r>
      <w:r>
        <w:rPr>
          <w:rFonts w:hint="eastAsia"/>
        </w:rPr>
        <w:t>號候選人的選情也被認為影響</w:t>
      </w:r>
      <w:r>
        <w:rPr>
          <w:rFonts w:hint="eastAsia"/>
        </w:rPr>
        <w:t>(1)</w:t>
      </w:r>
      <w:r>
        <w:rPr>
          <w:rFonts w:hint="eastAsia"/>
        </w:rPr>
        <w:t>號候選人的得票數。請利用樞紐分析表的計算功能，完成以下的樞紐分析表格內容，計算出兩者的票數差異，並判斷</w:t>
      </w:r>
      <w:r>
        <w:rPr>
          <w:rFonts w:hint="eastAsia"/>
        </w:rPr>
        <w:t>(1)</w:t>
      </w:r>
      <w:r>
        <w:rPr>
          <w:rFonts w:hint="eastAsia"/>
        </w:rPr>
        <w:t>號與其他兩組候選人差異數較高的縣市為何。</w:t>
      </w:r>
    </w:p>
    <w:p w:rsidR="001D2C35" w:rsidRDefault="001D2C35" w:rsidP="001D2C35">
      <w:pPr>
        <w:pStyle w:val="a3"/>
        <w:numPr>
          <w:ilvl w:val="0"/>
          <w:numId w:val="4"/>
        </w:numPr>
        <w:ind w:leftChars="0"/>
        <w:rPr>
          <w:rFonts w:hint="eastAsia"/>
        </w:rPr>
      </w:pPr>
      <w:r>
        <w:rPr>
          <w:rFonts w:hint="eastAsia"/>
        </w:rPr>
        <w:t>號候選人與兩位候選人得票數差異最大的縣市分別為高雄市及新北市，其中</w:t>
      </w:r>
      <w:r>
        <w:rPr>
          <w:rFonts w:hint="eastAsia"/>
        </w:rPr>
        <w:t>(2</w:t>
      </w:r>
      <w:r>
        <w:t>)</w:t>
      </w:r>
      <w:r>
        <w:rPr>
          <w:rFonts w:hint="eastAsia"/>
        </w:rPr>
        <w:t>號候選人普遍勝於</w:t>
      </w:r>
      <w:r>
        <w:rPr>
          <w:rFonts w:hint="eastAsia"/>
        </w:rPr>
        <w:t>(1)</w:t>
      </w:r>
      <w:r>
        <w:rPr>
          <w:rFonts w:hint="eastAsia"/>
        </w:rPr>
        <w:t>號，並在高雄市得票數差異最高。</w:t>
      </w:r>
      <w:bookmarkStart w:id="0" w:name="_GoBack"/>
      <w:bookmarkEnd w:id="0"/>
    </w:p>
    <w:p w:rsidR="00F77ABC" w:rsidRPr="00B1419A" w:rsidRDefault="00F77ABC" w:rsidP="00F77ABC"/>
    <w:tbl>
      <w:tblPr>
        <w:tblW w:w="7366" w:type="dxa"/>
        <w:jc w:val="center"/>
        <w:tblCellMar>
          <w:left w:w="28" w:type="dxa"/>
          <w:right w:w="28" w:type="dxa"/>
        </w:tblCellMar>
        <w:tblLook w:val="04A0" w:firstRow="1" w:lastRow="0" w:firstColumn="1" w:lastColumn="0" w:noHBand="0" w:noVBand="1"/>
      </w:tblPr>
      <w:tblGrid>
        <w:gridCol w:w="1140"/>
        <w:gridCol w:w="3108"/>
        <w:gridCol w:w="3118"/>
      </w:tblGrid>
      <w:tr w:rsidR="00F77ABC" w:rsidRPr="002A05AB" w:rsidTr="005A03DC">
        <w:trPr>
          <w:trHeight w:val="538"/>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7ABC" w:rsidRPr="002A05AB" w:rsidRDefault="00F77ABC" w:rsidP="005A03DC">
            <w:pPr>
              <w:jc w:val="center"/>
              <w:rPr>
                <w:b/>
                <w:bCs/>
              </w:rPr>
            </w:pPr>
            <w:r w:rsidRPr="002A05AB">
              <w:rPr>
                <w:b/>
                <w:bCs/>
              </w:rPr>
              <w:t>縣市</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7ABC" w:rsidRPr="002A05AB" w:rsidRDefault="00F77ABC" w:rsidP="005A03DC">
            <w:pPr>
              <w:jc w:val="center"/>
              <w:rPr>
                <w:b/>
                <w:bCs/>
              </w:rPr>
            </w:pPr>
            <w:r w:rsidRPr="002A05AB">
              <w:rPr>
                <w:b/>
                <w:bCs/>
              </w:rPr>
              <w:t>(1)</w:t>
            </w:r>
            <w:r w:rsidRPr="002A05AB">
              <w:rPr>
                <w:b/>
                <w:bCs/>
              </w:rPr>
              <w:t>號候選人與</w:t>
            </w:r>
            <w:r w:rsidRPr="002A05AB">
              <w:rPr>
                <w:b/>
                <w:bCs/>
              </w:rPr>
              <w:t>(2)</w:t>
            </w:r>
            <w:r w:rsidRPr="002A05AB">
              <w:rPr>
                <w:b/>
                <w:bCs/>
              </w:rPr>
              <w:t>號候選人得票數差異</w:t>
            </w:r>
            <w:r>
              <w:rPr>
                <w:rFonts w:hint="eastAsia"/>
                <w:b/>
                <w:bCs/>
              </w:rPr>
              <w:t>【</w:t>
            </w:r>
            <w:r>
              <w:rPr>
                <w:rFonts w:hint="eastAsia"/>
                <w:b/>
                <w:bCs/>
              </w:rPr>
              <w:t>(1)-(2)</w:t>
            </w:r>
            <w:r>
              <w:rPr>
                <w:rFonts w:hint="eastAsia"/>
                <w:b/>
                <w:bCs/>
              </w:rPr>
              <w:t>】</w:t>
            </w:r>
          </w:p>
        </w:tc>
        <w:tc>
          <w:tcPr>
            <w:tcW w:w="3118" w:type="dxa"/>
            <w:tcBorders>
              <w:top w:val="single" w:sz="4" w:space="0" w:color="auto"/>
              <w:left w:val="single" w:sz="4" w:space="0" w:color="auto"/>
              <w:bottom w:val="single" w:sz="4" w:space="0" w:color="auto"/>
              <w:right w:val="single" w:sz="4" w:space="0" w:color="auto"/>
            </w:tcBorders>
          </w:tcPr>
          <w:p w:rsidR="00F77ABC" w:rsidRPr="00DD41AD" w:rsidRDefault="00F77ABC" w:rsidP="005A03DC">
            <w:pPr>
              <w:jc w:val="center"/>
            </w:pPr>
            <w:r w:rsidRPr="00B1419A">
              <w:rPr>
                <w:rFonts w:hint="eastAsia"/>
                <w:b/>
                <w:bCs/>
              </w:rPr>
              <w:t>(1)</w:t>
            </w:r>
            <w:r w:rsidRPr="00B1419A">
              <w:rPr>
                <w:rFonts w:hint="eastAsia"/>
                <w:b/>
                <w:bCs/>
              </w:rPr>
              <w:t>號候選人與</w:t>
            </w:r>
            <w:r w:rsidRPr="00B1419A">
              <w:rPr>
                <w:rFonts w:hint="eastAsia"/>
                <w:b/>
                <w:bCs/>
              </w:rPr>
              <w:t>(3)</w:t>
            </w:r>
            <w:r w:rsidRPr="002A05AB">
              <w:rPr>
                <w:b/>
                <w:bCs/>
              </w:rPr>
              <w:t xml:space="preserve"> </w:t>
            </w:r>
            <w:r w:rsidRPr="002A05AB">
              <w:rPr>
                <w:b/>
                <w:bCs/>
              </w:rPr>
              <w:t>號候選人得票數差異</w:t>
            </w:r>
            <w:r>
              <w:rPr>
                <w:rFonts w:hint="eastAsia"/>
                <w:b/>
                <w:bCs/>
              </w:rPr>
              <w:t>【</w:t>
            </w:r>
            <w:r>
              <w:rPr>
                <w:rFonts w:hint="eastAsia"/>
                <w:b/>
                <w:bCs/>
              </w:rPr>
              <w:t>(1)-(3)</w:t>
            </w:r>
            <w:r>
              <w:rPr>
                <w:rFonts w:hint="eastAsia"/>
                <w:b/>
                <w:bCs/>
              </w:rPr>
              <w:t>】</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台中市</w:t>
            </w:r>
          </w:p>
        </w:tc>
        <w:tc>
          <w:tcPr>
            <w:tcW w:w="3108" w:type="dxa"/>
            <w:tcBorders>
              <w:top w:val="single" w:sz="4" w:space="0" w:color="auto"/>
              <w:left w:val="single" w:sz="4" w:space="0" w:color="auto"/>
              <w:bottom w:val="single" w:sz="4" w:space="0" w:color="auto"/>
              <w:right w:val="single" w:sz="4" w:space="0" w:color="auto"/>
            </w:tcBorders>
            <w:shd w:val="clear" w:color="auto" w:fill="auto"/>
            <w:noWrap/>
            <w:hideMark/>
          </w:tcPr>
          <w:p w:rsidR="00170C5F" w:rsidRPr="002F0956" w:rsidRDefault="00170C5F" w:rsidP="00170C5F">
            <w:pPr>
              <w:jc w:val="right"/>
            </w:pPr>
            <w:r w:rsidRPr="002F0956">
              <w:t>-363,276</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211,195 </w:t>
            </w:r>
          </w:p>
        </w:tc>
      </w:tr>
      <w:tr w:rsidR="00170C5F" w:rsidRPr="002A05AB" w:rsidTr="001D2C35">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台北市</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-210,892</w:t>
            </w:r>
          </w:p>
        </w:tc>
        <w:tc>
          <w:tcPr>
            <w:tcW w:w="3118" w:type="dxa"/>
            <w:tcBorders>
              <w:top w:val="nil"/>
              <w:left w:val="nil"/>
              <w:bottom w:val="single" w:sz="4" w:space="0" w:color="auto"/>
              <w:right w:val="single" w:sz="4" w:space="0" w:color="auto"/>
            </w:tcBorders>
            <w:shd w:val="clear" w:color="auto" w:fill="auto"/>
          </w:tcPr>
          <w:p w:rsidR="00170C5F" w:rsidRPr="006F5396" w:rsidRDefault="00170C5F" w:rsidP="00170C5F">
            <w:pPr>
              <w:jc w:val="right"/>
            </w:pPr>
            <w:r w:rsidRPr="006F5396">
              <w:t xml:space="preserve"> 392,687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台東縣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6,064</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27,016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台南市</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-451,412</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115,764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宜蘭縣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-85,582</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29,928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花蓮縣</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16,696</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50,143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金門縣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17,701</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18,475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南投縣</w:t>
            </w:r>
          </w:p>
        </w:tc>
        <w:tc>
          <w:tcPr>
            <w:tcW w:w="3108" w:type="dxa"/>
            <w:tcBorders>
              <w:top w:val="nil"/>
              <w:left w:val="nil"/>
              <w:bottom w:val="single" w:sz="4" w:space="0" w:color="auto"/>
              <w:right w:val="single" w:sz="4" w:space="0" w:color="auto"/>
            </w:tcBorders>
            <w:shd w:val="clear" w:color="auto" w:fill="auto"/>
            <w:noWrap/>
            <w:hideMark/>
          </w:tcPr>
          <w:p w:rsidR="00170C5F" w:rsidRPr="002F0956" w:rsidRDefault="00170C5F" w:rsidP="00170C5F">
            <w:pPr>
              <w:jc w:val="right"/>
            </w:pPr>
            <w:r w:rsidRPr="002F0956">
              <w:t>-52,500</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42,736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屏東縣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-164,006</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78,523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苗栗縣</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-22,682</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58,991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桃園市</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-178,560</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212,495 </w:t>
            </w:r>
          </w:p>
        </w:tc>
      </w:tr>
      <w:tr w:rsidR="00170C5F" w:rsidRPr="002A05AB" w:rsidTr="001D2C35">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高雄市</w:t>
            </w:r>
          </w:p>
        </w:tc>
        <w:tc>
          <w:tcPr>
            <w:tcW w:w="3108" w:type="dxa"/>
            <w:tcBorders>
              <w:top w:val="nil"/>
              <w:left w:val="nil"/>
              <w:bottom w:val="single" w:sz="4" w:space="0" w:color="auto"/>
              <w:right w:val="single" w:sz="4" w:space="0" w:color="auto"/>
            </w:tcBorders>
            <w:shd w:val="clear" w:color="auto" w:fill="FFF2CC" w:themeFill="accent4" w:themeFillTint="33"/>
            <w:noWrap/>
          </w:tcPr>
          <w:p w:rsidR="00170C5F" w:rsidRPr="002F0956" w:rsidRDefault="00170C5F" w:rsidP="00170C5F">
            <w:pPr>
              <w:jc w:val="right"/>
            </w:pPr>
            <w:r w:rsidRPr="002F0956">
              <w:t>-563,345</w:t>
            </w:r>
          </w:p>
        </w:tc>
        <w:tc>
          <w:tcPr>
            <w:tcW w:w="3118" w:type="dxa"/>
            <w:tcBorders>
              <w:top w:val="nil"/>
              <w:left w:val="nil"/>
              <w:bottom w:val="single" w:sz="4" w:space="0" w:color="auto"/>
              <w:right w:val="single" w:sz="4" w:space="0" w:color="auto"/>
            </w:tcBorders>
            <w:shd w:val="clear" w:color="auto" w:fill="auto"/>
          </w:tcPr>
          <w:p w:rsidR="00170C5F" w:rsidRPr="006F5396" w:rsidRDefault="00170C5F" w:rsidP="00170C5F">
            <w:pPr>
              <w:jc w:val="right"/>
            </w:pPr>
            <w:r w:rsidRPr="001D2C35">
              <w:t xml:space="preserve"> 232,058</w:t>
            </w:r>
            <w:r w:rsidRPr="006F5396">
              <w:t xml:space="preserve">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基隆市</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-25,045</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36,402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連江縣</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2,326</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2,401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lastRenderedPageBreak/>
              <w:t>雲林縣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-132,795</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45,811 </w:t>
            </w:r>
          </w:p>
        </w:tc>
      </w:tr>
      <w:tr w:rsidR="00170C5F" w:rsidRPr="002A05AB" w:rsidTr="001D2C35">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新北市</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-456,514</w:t>
            </w:r>
          </w:p>
        </w:tc>
        <w:tc>
          <w:tcPr>
            <w:tcW w:w="3118" w:type="dxa"/>
            <w:tcBorders>
              <w:top w:val="nil"/>
              <w:left w:val="nil"/>
              <w:bottom w:val="single" w:sz="4" w:space="0" w:color="auto"/>
              <w:right w:val="single" w:sz="4" w:space="0" w:color="auto"/>
            </w:tcBorders>
            <w:shd w:val="clear" w:color="auto" w:fill="FFF2CC" w:themeFill="accent4" w:themeFillTint="33"/>
          </w:tcPr>
          <w:p w:rsidR="00170C5F" w:rsidRPr="006F5396" w:rsidRDefault="00170C5F" w:rsidP="00170C5F">
            <w:pPr>
              <w:jc w:val="right"/>
            </w:pPr>
            <w:r w:rsidRPr="006F5396">
              <w:t xml:space="preserve"> 456,888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新竹市</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-41,615</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35,573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新竹縣</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-19,420</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35,093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嘉義市</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-44,321</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21,896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嘉義縣</w:t>
            </w:r>
          </w:p>
        </w:tc>
        <w:tc>
          <w:tcPr>
            <w:tcW w:w="3108" w:type="dxa"/>
            <w:tcBorders>
              <w:top w:val="nil"/>
              <w:left w:val="nil"/>
              <w:bottom w:val="single" w:sz="4" w:space="0" w:color="auto"/>
              <w:right w:val="single" w:sz="4" w:space="0" w:color="auto"/>
            </w:tcBorders>
            <w:shd w:val="clear" w:color="auto" w:fill="auto"/>
            <w:noWrap/>
          </w:tcPr>
          <w:p w:rsidR="00170C5F" w:rsidRPr="002F0956" w:rsidRDefault="00170C5F" w:rsidP="00170C5F">
            <w:pPr>
              <w:jc w:val="right"/>
            </w:pPr>
            <w:r w:rsidRPr="002F0956">
              <w:t>-117,488</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33,956 </w:t>
            </w:r>
          </w:p>
        </w:tc>
      </w:tr>
      <w:tr w:rsidR="00170C5F" w:rsidRPr="002A05AB" w:rsidTr="002E20CF">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彰化縣</w:t>
            </w:r>
          </w:p>
        </w:tc>
        <w:tc>
          <w:tcPr>
            <w:tcW w:w="3108" w:type="dxa"/>
            <w:tcBorders>
              <w:top w:val="single" w:sz="4" w:space="0" w:color="auto"/>
              <w:left w:val="single" w:sz="4" w:space="0" w:color="auto"/>
              <w:bottom w:val="single" w:sz="4" w:space="0" w:color="auto"/>
              <w:right w:val="single" w:sz="4" w:space="0" w:color="auto"/>
            </w:tcBorders>
            <w:shd w:val="clear" w:color="auto" w:fill="auto"/>
            <w:noWrap/>
          </w:tcPr>
          <w:p w:rsidR="00170C5F" w:rsidRPr="002F0956" w:rsidRDefault="00170C5F" w:rsidP="00170C5F">
            <w:pPr>
              <w:jc w:val="right"/>
            </w:pPr>
            <w:r w:rsidRPr="002F0956">
              <w:t>-185,619</w:t>
            </w:r>
          </w:p>
        </w:tc>
        <w:tc>
          <w:tcPr>
            <w:tcW w:w="3118" w:type="dxa"/>
            <w:tcBorders>
              <w:top w:val="single" w:sz="4" w:space="0" w:color="auto"/>
              <w:left w:val="single" w:sz="4" w:space="0" w:color="auto"/>
              <w:bottom w:val="single" w:sz="4" w:space="0" w:color="auto"/>
              <w:right w:val="single" w:sz="4" w:space="0" w:color="auto"/>
            </w:tcBorders>
          </w:tcPr>
          <w:p w:rsidR="00170C5F" w:rsidRPr="006F5396" w:rsidRDefault="00170C5F" w:rsidP="00170C5F">
            <w:pPr>
              <w:jc w:val="right"/>
            </w:pPr>
            <w:r w:rsidRPr="006F5396">
              <w:t xml:space="preserve"> 94,310 </w:t>
            </w:r>
          </w:p>
        </w:tc>
      </w:tr>
      <w:tr w:rsidR="00170C5F" w:rsidRPr="002A05AB" w:rsidTr="002E20CF">
        <w:trPr>
          <w:trHeight w:val="310"/>
          <w:jc w:val="center"/>
        </w:trPr>
        <w:tc>
          <w:tcPr>
            <w:tcW w:w="1140" w:type="dxa"/>
            <w:tcBorders>
              <w:top w:val="nil"/>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center"/>
            </w:pPr>
            <w:r w:rsidRPr="002A05AB">
              <w:t>澎湖縣</w:t>
            </w:r>
          </w:p>
        </w:tc>
        <w:tc>
          <w:tcPr>
            <w:tcW w:w="3108" w:type="dxa"/>
            <w:tcBorders>
              <w:top w:val="nil"/>
              <w:left w:val="nil"/>
              <w:bottom w:val="single" w:sz="4" w:space="0" w:color="auto"/>
              <w:right w:val="single" w:sz="4" w:space="0" w:color="auto"/>
            </w:tcBorders>
            <w:shd w:val="clear" w:color="auto" w:fill="auto"/>
            <w:noWrap/>
            <w:hideMark/>
          </w:tcPr>
          <w:p w:rsidR="00170C5F" w:rsidRDefault="00170C5F" w:rsidP="00170C5F">
            <w:pPr>
              <w:jc w:val="right"/>
            </w:pPr>
            <w:r w:rsidRPr="002F0956">
              <w:t>-9,094</w:t>
            </w:r>
          </w:p>
        </w:tc>
        <w:tc>
          <w:tcPr>
            <w:tcW w:w="3118" w:type="dxa"/>
            <w:tcBorders>
              <w:top w:val="nil"/>
              <w:left w:val="nil"/>
              <w:bottom w:val="single" w:sz="4" w:space="0" w:color="auto"/>
              <w:right w:val="single" w:sz="4" w:space="0" w:color="auto"/>
            </w:tcBorders>
          </w:tcPr>
          <w:p w:rsidR="00170C5F" w:rsidRPr="006F5396" w:rsidRDefault="00170C5F" w:rsidP="00170C5F">
            <w:pPr>
              <w:jc w:val="right"/>
            </w:pPr>
            <w:r w:rsidRPr="006F5396">
              <w:t xml:space="preserve"> 4,163 </w:t>
            </w:r>
          </w:p>
        </w:tc>
      </w:tr>
      <w:tr w:rsidR="00170C5F" w:rsidRPr="00170C5F" w:rsidTr="005A03DC">
        <w:trPr>
          <w:trHeight w:val="310"/>
          <w:jc w:val="center"/>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rPr>
                <w:b/>
                <w:bCs/>
              </w:rPr>
            </w:pPr>
            <w:r w:rsidRPr="002A05AB">
              <w:rPr>
                <w:b/>
                <w:bCs/>
              </w:rPr>
              <w:t>總計</w:t>
            </w:r>
          </w:p>
        </w:tc>
        <w:tc>
          <w:tcPr>
            <w:tcW w:w="31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C5F" w:rsidRPr="002A05AB" w:rsidRDefault="00170C5F" w:rsidP="00170C5F">
            <w:pPr>
              <w:jc w:val="right"/>
              <w:rPr>
                <w:b/>
                <w:bCs/>
              </w:rPr>
            </w:pPr>
            <w:r w:rsidRPr="002A05AB">
              <w:rPr>
                <w:b/>
                <w:bCs/>
              </w:rPr>
              <w:t>-3,081,379</w:t>
            </w:r>
          </w:p>
        </w:tc>
        <w:tc>
          <w:tcPr>
            <w:tcW w:w="3118" w:type="dxa"/>
            <w:tcBorders>
              <w:top w:val="single" w:sz="4" w:space="0" w:color="auto"/>
              <w:left w:val="single" w:sz="4" w:space="0" w:color="auto"/>
              <w:bottom w:val="single" w:sz="4" w:space="0" w:color="auto"/>
              <w:right w:val="single" w:sz="4" w:space="0" w:color="auto"/>
            </w:tcBorders>
          </w:tcPr>
          <w:p w:rsidR="00170C5F" w:rsidRPr="00170C5F" w:rsidRDefault="00170C5F" w:rsidP="00170C5F">
            <w:pPr>
              <w:jc w:val="right"/>
              <w:rPr>
                <w:b/>
              </w:rPr>
            </w:pPr>
            <w:r w:rsidRPr="00170C5F">
              <w:rPr>
                <w:b/>
              </w:rPr>
              <w:t xml:space="preserve"> 2,236,504 </w:t>
            </w:r>
          </w:p>
        </w:tc>
      </w:tr>
    </w:tbl>
    <w:p w:rsidR="00F77ABC" w:rsidRDefault="00F77ABC" w:rsidP="00F77ABC"/>
    <w:p w:rsidR="00F77ABC" w:rsidRDefault="00F77ABC" w:rsidP="00F77ABC"/>
    <w:p w:rsidR="00F77ABC" w:rsidRPr="00A427AA" w:rsidRDefault="00F77ABC" w:rsidP="00F77ABC"/>
    <w:p w:rsidR="002D5A8C" w:rsidRDefault="002D5A8C"/>
    <w:sectPr w:rsidR="002D5A8C">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7FC" w:rsidRDefault="00F547FC" w:rsidP="00170C5F">
      <w:r>
        <w:separator/>
      </w:r>
    </w:p>
  </w:endnote>
  <w:endnote w:type="continuationSeparator" w:id="0">
    <w:p w:rsidR="00F547FC" w:rsidRDefault="00F547FC" w:rsidP="0017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Arial1">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7FC" w:rsidRDefault="00F547FC" w:rsidP="00170C5F">
      <w:r>
        <w:separator/>
      </w:r>
    </w:p>
  </w:footnote>
  <w:footnote w:type="continuationSeparator" w:id="0">
    <w:p w:rsidR="00F547FC" w:rsidRDefault="00F547FC" w:rsidP="00170C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40479"/>
    <w:multiLevelType w:val="hybridMultilevel"/>
    <w:tmpl w:val="4EC2FAB4"/>
    <w:lvl w:ilvl="0" w:tplc="05E0BB8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5B14B3"/>
    <w:multiLevelType w:val="hybridMultilevel"/>
    <w:tmpl w:val="179E6E62"/>
    <w:lvl w:ilvl="0" w:tplc="1F38027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326A3DD9"/>
    <w:multiLevelType w:val="hybridMultilevel"/>
    <w:tmpl w:val="DD2A519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EC5274E"/>
    <w:multiLevelType w:val="hybridMultilevel"/>
    <w:tmpl w:val="D5BE9C26"/>
    <w:lvl w:ilvl="0" w:tplc="590A3E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ABC"/>
    <w:rsid w:val="00170C5F"/>
    <w:rsid w:val="001D2C35"/>
    <w:rsid w:val="002D5A8C"/>
    <w:rsid w:val="00986BE2"/>
    <w:rsid w:val="00D262FA"/>
    <w:rsid w:val="00F547FC"/>
    <w:rsid w:val="00F77AB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B94C6F0-6D25-442F-978B-2709ED28D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7ABC"/>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77ABC"/>
    <w:pPr>
      <w:ind w:leftChars="200" w:left="480"/>
    </w:pPr>
  </w:style>
  <w:style w:type="table" w:styleId="a4">
    <w:name w:val="Table Grid"/>
    <w:basedOn w:val="a1"/>
    <w:uiPriority w:val="59"/>
    <w:rsid w:val="00F77ABC"/>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70C5F"/>
    <w:pPr>
      <w:tabs>
        <w:tab w:val="center" w:pos="4153"/>
        <w:tab w:val="right" w:pos="8306"/>
      </w:tabs>
      <w:snapToGrid w:val="0"/>
    </w:pPr>
    <w:rPr>
      <w:sz w:val="20"/>
      <w:szCs w:val="20"/>
    </w:rPr>
  </w:style>
  <w:style w:type="character" w:customStyle="1" w:styleId="a6">
    <w:name w:val="頁首 字元"/>
    <w:basedOn w:val="a0"/>
    <w:link w:val="a5"/>
    <w:uiPriority w:val="99"/>
    <w:rsid w:val="00170C5F"/>
    <w:rPr>
      <w:sz w:val="20"/>
      <w:szCs w:val="20"/>
    </w:rPr>
  </w:style>
  <w:style w:type="paragraph" w:styleId="a7">
    <w:name w:val="footer"/>
    <w:basedOn w:val="a"/>
    <w:link w:val="a8"/>
    <w:uiPriority w:val="99"/>
    <w:unhideWhenUsed/>
    <w:rsid w:val="00170C5F"/>
    <w:pPr>
      <w:tabs>
        <w:tab w:val="center" w:pos="4153"/>
        <w:tab w:val="right" w:pos="8306"/>
      </w:tabs>
      <w:snapToGrid w:val="0"/>
    </w:pPr>
    <w:rPr>
      <w:sz w:val="20"/>
      <w:szCs w:val="20"/>
    </w:rPr>
  </w:style>
  <w:style w:type="character" w:customStyle="1" w:styleId="a8">
    <w:name w:val="頁尾 字元"/>
    <w:basedOn w:val="a0"/>
    <w:link w:val="a7"/>
    <w:uiPriority w:val="99"/>
    <w:rsid w:val="00170C5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3</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2017-10-24T07:18:00Z</dcterms:created>
  <dcterms:modified xsi:type="dcterms:W3CDTF">2017-10-24T08:09:00Z</dcterms:modified>
</cp:coreProperties>
</file>